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95" w:rsidRPr="00C56B52" w:rsidRDefault="00FA5C95" w:rsidP="00FA5C95">
      <w:pPr>
        <w:spacing w:after="240" w:line="240" w:lineRule="auto"/>
        <w:jc w:val="center"/>
        <w:rPr>
          <w:rFonts w:eastAsia="Times New Roman" w:cs="Arial"/>
          <w:b/>
          <w:sz w:val="24"/>
          <w:szCs w:val="24"/>
          <w:lang w:eastAsia="es-MX"/>
        </w:rPr>
      </w:pPr>
      <w:r w:rsidRPr="00C56B52">
        <w:rPr>
          <w:rFonts w:cs="Arial"/>
          <w:b/>
          <w:sz w:val="24"/>
          <w:szCs w:val="24"/>
        </w:rPr>
        <w:t>Michel Foucault</w:t>
      </w:r>
    </w:p>
    <w:p w:rsidR="00FA5C95" w:rsidRPr="00C56B52" w:rsidRDefault="00FA5C95" w:rsidP="00FA5C95">
      <w:pPr>
        <w:spacing w:after="240" w:line="240" w:lineRule="auto"/>
        <w:jc w:val="both"/>
        <w:rPr>
          <w:rFonts w:eastAsia="Times New Roman" w:cs="Arial"/>
          <w:sz w:val="24"/>
          <w:szCs w:val="24"/>
          <w:lang w:eastAsia="es-MX"/>
        </w:rPr>
      </w:pPr>
      <w:r w:rsidRPr="00C56B52">
        <w:rPr>
          <w:rFonts w:eastAsia="Times New Roman" w:cs="Arial"/>
          <w:sz w:val="24"/>
          <w:szCs w:val="24"/>
          <w:lang w:eastAsia="es-MX"/>
        </w:rPr>
        <w:t xml:space="preserve">Nace en Poitiers, Francia el 15 de octubre de 1926, filósofo, psicólogo y </w:t>
      </w:r>
      <w:proofErr w:type="spellStart"/>
      <w:r w:rsidRPr="00C56B52">
        <w:rPr>
          <w:rFonts w:eastAsia="Times New Roman" w:cs="Arial"/>
          <w:sz w:val="24"/>
          <w:szCs w:val="24"/>
          <w:lang w:eastAsia="es-MX"/>
        </w:rPr>
        <w:t>psicopat</w:t>
      </w:r>
      <w:r w:rsidRPr="00C56B52">
        <w:rPr>
          <w:rStyle w:val="nfasis"/>
          <w:rFonts w:cs="Arial"/>
          <w:sz w:val="24"/>
          <w:szCs w:val="24"/>
        </w:rPr>
        <w:t>ó</w:t>
      </w:r>
      <w:r w:rsidRPr="00C56B52">
        <w:rPr>
          <w:rFonts w:eastAsia="Times New Roman" w:cs="Arial"/>
          <w:sz w:val="24"/>
          <w:szCs w:val="24"/>
          <w:lang w:eastAsia="es-MX"/>
        </w:rPr>
        <w:t>logo</w:t>
      </w:r>
      <w:proofErr w:type="spellEnd"/>
      <w:r w:rsidRPr="00C56B52">
        <w:rPr>
          <w:rFonts w:eastAsia="Times New Roman" w:cs="Arial"/>
          <w:sz w:val="24"/>
          <w:szCs w:val="24"/>
          <w:lang w:eastAsia="es-MX"/>
        </w:rPr>
        <w:t xml:space="preserve">, se ocupó de problemas relacionados con las verdades, el poder y la subjetividad, obtuvo una gran influencia en las ciencias sociales y en la psiquiatría, criticó el sistema penitenciario, la psiquiatría, la medicina, abrió nuevas perspectivas para pensar la sexualidad, el poder, saber y la ética además de los modos de construcción social de las sociedad. </w:t>
      </w:r>
    </w:p>
    <w:p w:rsidR="00FA5C95" w:rsidRPr="00C56B52" w:rsidRDefault="00FA5C95" w:rsidP="00FA5C95">
      <w:pPr>
        <w:spacing w:after="240" w:line="240" w:lineRule="auto"/>
        <w:jc w:val="both"/>
        <w:rPr>
          <w:rFonts w:eastAsia="Times New Roman" w:cs="Arial"/>
          <w:sz w:val="24"/>
          <w:szCs w:val="24"/>
          <w:lang w:eastAsia="es-MX"/>
        </w:rPr>
      </w:pPr>
      <w:r w:rsidRPr="00C56B52">
        <w:rPr>
          <w:rFonts w:eastAsia="Times New Roman" w:cs="Arial"/>
          <w:sz w:val="24"/>
          <w:szCs w:val="24"/>
          <w:lang w:eastAsia="es-MX"/>
        </w:rPr>
        <w:t>Su padre era cirujano, el segundo de tres hermanos, durante su infancia y juventud fue un excelente estudiante pero al ingreso de su adolescencia comenzó a sufrir profundas crises emocionales asocias a su identidad sexual, frecuentemente cambiaba de colegios y llego a pensar seriamente en suicidarse, al ir descubriendo su homosexualidad  sentía una vida infeliz, esta era la causa de sus depresiones.</w:t>
      </w:r>
    </w:p>
    <w:p w:rsidR="00FA5C95" w:rsidRPr="00C56B52" w:rsidRDefault="00FA5C95" w:rsidP="00FA5C95">
      <w:pPr>
        <w:spacing w:after="240" w:line="240" w:lineRule="auto"/>
        <w:jc w:val="both"/>
        <w:rPr>
          <w:rFonts w:eastAsia="Times New Roman" w:cs="Arial"/>
          <w:sz w:val="24"/>
          <w:szCs w:val="24"/>
          <w:lang w:eastAsia="es-MX"/>
        </w:rPr>
      </w:pPr>
      <w:r w:rsidRPr="00C56B52">
        <w:rPr>
          <w:rFonts w:eastAsia="Times New Roman" w:cs="Arial"/>
          <w:sz w:val="24"/>
          <w:szCs w:val="24"/>
          <w:lang w:eastAsia="es-MX"/>
        </w:rPr>
        <w:t>Busca ingresar en la Escuela Normal Superior en el año 1945 no consiguiéndolo pero 1946 ingresa en la Escuela Normal Superior, durante ese periodo recure a un tratamiento psiquiátrico el cual le ayuda considerablemente. Obtiene su licenciatura en Filosofía en 1948 y psicología en 1950, en 1952 obtuvo un diploma en psicopatología, su tesis enfermedad mental y personalidad fue publicada en 1994 con excelentes resultados los cuales obtiene una catedra en la universidad de Upsala en Suecia, Foucault escribió Locura y Civilización: Una historia de la locura en la edad de la Razón (1961)</w:t>
      </w:r>
      <w:r w:rsidRPr="00C56B52">
        <w:rPr>
          <w:rFonts w:eastAsia="Times New Roman" w:cs="Arial"/>
          <w:sz w:val="24"/>
          <w:szCs w:val="24"/>
          <w:lang w:eastAsia="es-MX"/>
        </w:rPr>
        <w:br/>
      </w:r>
    </w:p>
    <w:p w:rsidR="00FA5C95" w:rsidRPr="00C56B52" w:rsidRDefault="00FA5C95" w:rsidP="00FA5C95">
      <w:pPr>
        <w:spacing w:after="240" w:line="240" w:lineRule="auto"/>
        <w:jc w:val="both"/>
        <w:rPr>
          <w:rFonts w:eastAsia="Times New Roman" w:cs="Arial"/>
          <w:sz w:val="24"/>
          <w:szCs w:val="24"/>
          <w:lang w:eastAsia="es-MX"/>
        </w:rPr>
      </w:pPr>
      <w:r w:rsidRPr="00C56B52">
        <w:rPr>
          <w:rFonts w:eastAsia="Times New Roman" w:cs="Arial"/>
          <w:sz w:val="24"/>
          <w:szCs w:val="24"/>
          <w:lang w:eastAsia="es-MX"/>
        </w:rPr>
        <w:t xml:space="preserve">Durante 1954 publica Enfermedad Mental y Psicología, Historia de la Locura en la Edad Clásica, en el año 1961 siendo esta obra la que utiliza para su tesis de doctorado en la Sorbona. Este libro analiza las prácticas médicas durante los Siglos XVII y XVII. Posteriormente publica El Nacimiento de la Clínica. En el 66 Las Palabras y las cosas y en el 69 La Arqueología del Saber. Recibe su diploma en Psicología Experimental y se dedica al estudio de Freud, Lacan, Piaget etc. Siendo esta tal vez fue su fase más productiva como teórico en el sentido académico, fase que se extiende hasta el año 1970. En el año 1971 asume a cátedra que pertenecía a Jean </w:t>
      </w:r>
      <w:proofErr w:type="spellStart"/>
      <w:r w:rsidRPr="00C56B52">
        <w:rPr>
          <w:rFonts w:eastAsia="Times New Roman" w:cs="Arial"/>
          <w:sz w:val="24"/>
          <w:szCs w:val="24"/>
          <w:lang w:eastAsia="es-MX"/>
        </w:rPr>
        <w:t>Hyppolite</w:t>
      </w:r>
      <w:proofErr w:type="spellEnd"/>
      <w:r w:rsidRPr="00C56B52">
        <w:rPr>
          <w:rFonts w:eastAsia="Times New Roman" w:cs="Arial"/>
          <w:sz w:val="24"/>
          <w:szCs w:val="24"/>
          <w:lang w:eastAsia="es-MX"/>
        </w:rPr>
        <w:t xml:space="preserve"> de Historia de los Sistemas de Pensamiento y la clase inaugural fue con El Orden del </w:t>
      </w:r>
      <w:proofErr w:type="spellStart"/>
      <w:r w:rsidRPr="00C56B52">
        <w:rPr>
          <w:rFonts w:eastAsia="Times New Roman" w:cs="Arial"/>
          <w:sz w:val="24"/>
          <w:szCs w:val="24"/>
          <w:lang w:eastAsia="es-MX"/>
        </w:rPr>
        <w:t>Discurso.En</w:t>
      </w:r>
      <w:proofErr w:type="spellEnd"/>
      <w:r w:rsidRPr="00C56B52">
        <w:rPr>
          <w:rFonts w:eastAsia="Times New Roman" w:cs="Arial"/>
          <w:sz w:val="24"/>
          <w:szCs w:val="24"/>
          <w:lang w:eastAsia="es-MX"/>
        </w:rPr>
        <w:t xml:space="preserve"> el 75 publica Vigilar y castigar. Foucault al concluir el discurso en 1983, un año antes de su muerte, en homenaje a Emmanuel Kant titulado "¿Qué es la ilustración?" afirma que "una ontología de la actualidad (del presente) es una forma de filosofía que desde Hegel a la escuela de Frankfurt, pasando por Nietzsche y Max Weber, ha fundado una forma de reflexión en la que intento trabajar".</w:t>
      </w:r>
      <w:r w:rsidRPr="00C56B52">
        <w:rPr>
          <w:rFonts w:eastAsia="Times New Roman" w:cs="Arial"/>
          <w:sz w:val="24"/>
          <w:szCs w:val="24"/>
          <w:lang w:eastAsia="es-MX"/>
        </w:rPr>
        <w:br/>
        <w:t>No consigue acabar uno de sus más ambiciosos proyectos Historia de la Sexualidad en el año 1976 publica el primero de los seis volúmenes proyectados La Voluntad de Saber, que no es bien acogido por las críticas Durante 1984 poco tiempo antes de morir. Muere el día 25 Junio de 1984, por complicaciones provocadas por el SIDA, que se complica con una septicemia, provocando su muerte.</w:t>
      </w:r>
    </w:p>
    <w:p w:rsidR="00C56B52" w:rsidRDefault="00C56B52" w:rsidP="00C56B52">
      <w:pPr>
        <w:spacing w:after="240" w:line="240" w:lineRule="auto"/>
        <w:rPr>
          <w:rFonts w:eastAsia="Times New Roman" w:cs="Arial"/>
          <w:b/>
          <w:sz w:val="24"/>
          <w:szCs w:val="24"/>
          <w:lang w:eastAsia="es-MX"/>
        </w:rPr>
      </w:pPr>
    </w:p>
    <w:p w:rsidR="00FA5C95" w:rsidRPr="00C56B52" w:rsidRDefault="00FA5C95" w:rsidP="00C56B52">
      <w:pPr>
        <w:spacing w:after="240" w:line="240" w:lineRule="auto"/>
        <w:jc w:val="center"/>
        <w:rPr>
          <w:rFonts w:eastAsia="Times New Roman" w:cs="Arial"/>
          <w:b/>
          <w:sz w:val="24"/>
          <w:szCs w:val="24"/>
          <w:lang w:eastAsia="es-MX"/>
        </w:rPr>
      </w:pPr>
      <w:bookmarkStart w:id="0" w:name="_GoBack"/>
      <w:r w:rsidRPr="00C56B52">
        <w:rPr>
          <w:rFonts w:eastAsia="Times New Roman" w:cs="Arial"/>
          <w:b/>
          <w:sz w:val="24"/>
          <w:szCs w:val="24"/>
          <w:lang w:eastAsia="es-MX"/>
        </w:rPr>
        <w:lastRenderedPageBreak/>
        <w:t>Vigilar y castigar nacimiento de la prisión por Michel Foucault</w:t>
      </w:r>
      <w:bookmarkEnd w:id="0"/>
      <w:r w:rsidRPr="00C56B52">
        <w:rPr>
          <w:rFonts w:eastAsia="Times New Roman" w:cs="Arial"/>
          <w:b/>
          <w:sz w:val="24"/>
          <w:szCs w:val="24"/>
          <w:lang w:eastAsia="es-MX"/>
        </w:rPr>
        <w:br/>
      </w:r>
    </w:p>
    <w:p w:rsidR="00FA5C95" w:rsidRPr="00C56B52" w:rsidRDefault="00FA5C95" w:rsidP="0030157D">
      <w:pPr>
        <w:spacing w:after="240" w:line="240" w:lineRule="auto"/>
        <w:jc w:val="both"/>
        <w:rPr>
          <w:rFonts w:eastAsia="Times New Roman" w:cs="Arial"/>
          <w:sz w:val="24"/>
          <w:szCs w:val="24"/>
          <w:lang w:eastAsia="es-MX"/>
        </w:rPr>
      </w:pPr>
      <w:r w:rsidRPr="00C56B52">
        <w:rPr>
          <w:rFonts w:eastAsia="Times New Roman" w:cs="Arial"/>
          <w:sz w:val="24"/>
          <w:szCs w:val="24"/>
          <w:lang w:eastAsia="es-MX"/>
        </w:rPr>
        <w:t xml:space="preserve">En este libro el autor maneja examen como una técnica pobre que se encuentra implicadas todo un dominio de saber, todo un tipo de poder y ve a la escuela como la creadora de un verdadero y constante intercambio de saberes, en el cual el maestro garantiza el paso de los cocimientos al discípulo, es decir, la escuela pasa a ser el lugar de elaboración de la pedagogía. </w:t>
      </w:r>
    </w:p>
    <w:p w:rsidR="00FA5C95" w:rsidRPr="00C56B52" w:rsidRDefault="00FA5C95" w:rsidP="0030157D">
      <w:pPr>
        <w:spacing w:after="240" w:line="240" w:lineRule="auto"/>
        <w:jc w:val="both"/>
        <w:rPr>
          <w:rFonts w:eastAsia="Times New Roman" w:cs="Arial"/>
          <w:sz w:val="24"/>
          <w:szCs w:val="24"/>
          <w:lang w:eastAsia="es-MX"/>
        </w:rPr>
      </w:pPr>
      <w:r w:rsidRPr="00C56B52">
        <w:rPr>
          <w:rFonts w:eastAsia="Times New Roman" w:cs="Arial"/>
          <w:sz w:val="24"/>
          <w:szCs w:val="24"/>
          <w:lang w:eastAsia="es-MX"/>
        </w:rPr>
        <w:t xml:space="preserve">La escuela pasa a ser una especie de aparato de examen interrumpido que acompaña en toda su longitud la operación de enseñanza y el examen invierte la economía de la visibilidad  en el ejercicio del poder. Aquí el autor maneja poder como lo que se ve, lo que se demuestra. Además el examen </w:t>
      </w:r>
      <w:r w:rsidR="0030157D" w:rsidRPr="00C56B52">
        <w:rPr>
          <w:rFonts w:eastAsia="Times New Roman" w:cs="Arial"/>
          <w:sz w:val="24"/>
          <w:szCs w:val="24"/>
          <w:lang w:eastAsia="es-MX"/>
        </w:rPr>
        <w:t xml:space="preserve">lo maneja como una técnica que </w:t>
      </w:r>
      <w:r w:rsidRPr="00C56B52">
        <w:rPr>
          <w:rFonts w:eastAsia="Times New Roman" w:cs="Arial"/>
          <w:sz w:val="24"/>
          <w:szCs w:val="24"/>
          <w:lang w:eastAsia="es-MX"/>
        </w:rPr>
        <w:t>permite clasificar, clasificar y castigar.</w:t>
      </w:r>
    </w:p>
    <w:p w:rsidR="001251EA" w:rsidRPr="00C56B52" w:rsidRDefault="0030157D" w:rsidP="0030157D">
      <w:pPr>
        <w:jc w:val="both"/>
        <w:rPr>
          <w:sz w:val="24"/>
          <w:szCs w:val="24"/>
        </w:rPr>
      </w:pPr>
      <w:r w:rsidRPr="00C56B52">
        <w:rPr>
          <w:rFonts w:eastAsia="Times New Roman" w:cs="Arial"/>
          <w:sz w:val="24"/>
          <w:szCs w:val="24"/>
          <w:lang w:eastAsia="es-MX"/>
        </w:rPr>
        <w:t>S</w:t>
      </w:r>
      <w:r w:rsidR="00FA5C95" w:rsidRPr="00C56B52">
        <w:rPr>
          <w:rFonts w:eastAsia="Times New Roman" w:cs="Arial"/>
          <w:sz w:val="24"/>
          <w:szCs w:val="24"/>
          <w:lang w:eastAsia="es-MX"/>
        </w:rPr>
        <w:t>e busca entender como pudo ocurrir tal cambio en la forma de castigar a los convictos en un período de tiempo tan corto. Estas dos formas de castigo tan contrastantes son dos ejemplos de lo que Foucault llama "tecnologías de castigo". La primera, la tecnología de castigo 'monárquica', consiste en la represión de la población mediante ejecuciones públicas y tortura. La segunda, el "castigo disciplinario", de acuerdo a Foucault, es la forma de castigo practicada hoy en día. El castigo disciplinario le da a los "profesionales" (psicólogos, facilitadores, guardias, etc.) poder sobre el prisionero: la duración de la estancia depende la opinión de los profesionales.</w:t>
      </w:r>
      <w:r w:rsidR="00FA5C95" w:rsidRPr="00C56B52">
        <w:rPr>
          <w:rFonts w:eastAsia="Times New Roman" w:cs="Arial"/>
          <w:sz w:val="24"/>
          <w:szCs w:val="24"/>
          <w:lang w:eastAsia="es-MX"/>
        </w:rPr>
        <w:br/>
        <w:t>Foucault compara la sociedad moderna con el diseño de prisiones llamado "</w:t>
      </w:r>
      <w:proofErr w:type="spellStart"/>
      <w:r w:rsidR="00FA5C95" w:rsidRPr="00C56B52">
        <w:rPr>
          <w:rFonts w:eastAsia="Times New Roman" w:cs="Arial"/>
          <w:sz w:val="24"/>
          <w:szCs w:val="24"/>
          <w:lang w:eastAsia="es-MX"/>
        </w:rPr>
        <w:t>Panopticón</w:t>
      </w:r>
      <w:proofErr w:type="spellEnd"/>
      <w:r w:rsidR="00FA5C95" w:rsidRPr="00C56B52">
        <w:rPr>
          <w:rFonts w:eastAsia="Times New Roman" w:cs="Arial"/>
          <w:sz w:val="24"/>
          <w:szCs w:val="24"/>
          <w:lang w:eastAsia="es-MX"/>
        </w:rPr>
        <w:t xml:space="preserve">" de Jeremy Bentham (que nunca fue construido, pero sí fue tomado en cuenta): en el </w:t>
      </w:r>
      <w:proofErr w:type="spellStart"/>
      <w:r w:rsidR="00FA5C95" w:rsidRPr="00C56B52">
        <w:rPr>
          <w:rFonts w:eastAsia="Times New Roman" w:cs="Arial"/>
          <w:sz w:val="24"/>
          <w:szCs w:val="24"/>
          <w:lang w:eastAsia="es-MX"/>
        </w:rPr>
        <w:t>panopticón</w:t>
      </w:r>
      <w:proofErr w:type="spellEnd"/>
      <w:r w:rsidR="00FA5C95" w:rsidRPr="00C56B52">
        <w:rPr>
          <w:rFonts w:eastAsia="Times New Roman" w:cs="Arial"/>
          <w:sz w:val="24"/>
          <w:szCs w:val="24"/>
          <w:lang w:eastAsia="es-MX"/>
        </w:rPr>
        <w:t>, un solo guardia puede vigilar muchos prisioneros mientras el guardia no puede ser visto. El oscuro calabozo de la pre-modernidad ha sido reemplazado por la moderna prisión brillante, pero Foucault advierte que "la visibilidad es una trampa". Es a través de esta óptica de vigilancia, dice Foucault, que la sociedad moderna ejercita sus sistemas de control de poder y conocimiento (términos que Foucault considera tan íntimamente ligados que con frecuencia habla del concepto "poder-conocimiento"). Foucault sugiere que por todos los niveles de la sociedad moderna existe un tipo de 'prisión continua', desde las cárceles de máxima seguridad, trabajadores sociales, la policía, los maestros, hasta nuestro trabajo diario y vida cotidiana.</w:t>
      </w:r>
      <w:r w:rsidR="00FA5C95" w:rsidRPr="00C56B52">
        <w:rPr>
          <w:rFonts w:eastAsia="Times New Roman" w:cs="Arial"/>
          <w:sz w:val="24"/>
          <w:szCs w:val="24"/>
          <w:lang w:eastAsia="es-MX"/>
        </w:rPr>
        <w:br/>
        <w:t>Todo está conectado mediante la vigilancia (deliberada o no) de unos seres humanos por otros, en busca de la 'normalización'.</w:t>
      </w:r>
      <w:r w:rsidR="00FA5C95" w:rsidRPr="00C56B52">
        <w:rPr>
          <w:rFonts w:eastAsia="Times New Roman" w:cs="Arial"/>
          <w:sz w:val="24"/>
          <w:szCs w:val="24"/>
          <w:lang w:eastAsia="es-MX"/>
        </w:rPr>
        <w:br/>
      </w:r>
    </w:p>
    <w:p w:rsidR="00C56B52" w:rsidRPr="00C56B52" w:rsidRDefault="00C56B52" w:rsidP="00C56B52">
      <w:pPr>
        <w:jc w:val="both"/>
        <w:rPr>
          <w:rFonts w:cs="Arial"/>
          <w:sz w:val="24"/>
          <w:szCs w:val="24"/>
        </w:rPr>
      </w:pPr>
      <w:r w:rsidRPr="00C56B52">
        <w:rPr>
          <w:rFonts w:cs="Arial"/>
          <w:sz w:val="24"/>
          <w:szCs w:val="24"/>
        </w:rPr>
        <w:t xml:space="preserve">De manera muy personal estoy de acuerdo con algunas de las ideas que Foucault menciona, al momento de considerar al examen como una técnica pero yo lo manejaría como la herramienta que nos permite darnos cuenta de los conocimientos que se </w:t>
      </w:r>
      <w:r w:rsidRPr="00C56B52">
        <w:rPr>
          <w:rFonts w:cs="Arial"/>
          <w:sz w:val="24"/>
          <w:szCs w:val="24"/>
        </w:rPr>
        <w:lastRenderedPageBreak/>
        <w:t>obtuvieron en cierto tiempo pero debería ser usado para darte cuenta de tus áreas de oportunidad es decir usarlo para mejorar. Lo manejaría como la técnica para conocer lo que aún no conozco para mejorar.</w:t>
      </w:r>
    </w:p>
    <w:p w:rsidR="00FD1670" w:rsidRPr="00554B71" w:rsidRDefault="00FD1670" w:rsidP="00C56B52">
      <w:pPr>
        <w:jc w:val="both"/>
        <w:rPr>
          <w:lang w:val="en-US"/>
        </w:rPr>
      </w:pPr>
    </w:p>
    <w:sectPr w:rsidR="00FD1670" w:rsidRPr="00554B71" w:rsidSect="00C56B52">
      <w:pgSz w:w="12240" w:h="15840"/>
      <w:pgMar w:top="1417" w:right="1701" w:bottom="1417" w:left="1701" w:header="708" w:footer="708" w:gutter="0"/>
      <w:pgBorders w:offsetFrom="page">
        <w:top w:val="dashed" w:sz="12" w:space="24" w:color="auto"/>
        <w:left w:val="dashed" w:sz="12" w:space="24" w:color="auto"/>
        <w:bottom w:val="dashed" w:sz="12" w:space="24" w:color="auto"/>
        <w:right w:val="dash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95"/>
    <w:rsid w:val="001251EA"/>
    <w:rsid w:val="0030157D"/>
    <w:rsid w:val="00554B71"/>
    <w:rsid w:val="00C56B52"/>
    <w:rsid w:val="00FA5C95"/>
    <w:rsid w:val="00FD16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A5C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A5C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5037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corral</dc:creator>
  <cp:lastModifiedBy>carmen corral</cp:lastModifiedBy>
  <cp:revision>2</cp:revision>
  <dcterms:created xsi:type="dcterms:W3CDTF">2014-03-15T18:48:00Z</dcterms:created>
  <dcterms:modified xsi:type="dcterms:W3CDTF">2014-03-15T18:48:00Z</dcterms:modified>
</cp:coreProperties>
</file>