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CF" w:rsidRPr="004F32CF" w:rsidRDefault="004F32CF">
      <w:pPr>
        <w:rPr>
          <w:b/>
          <w:i/>
          <w:sz w:val="32"/>
          <w:u w:val="single"/>
        </w:rPr>
      </w:pPr>
      <w:r w:rsidRPr="004F32CF">
        <w:rPr>
          <w:b/>
          <w:i/>
          <w:sz w:val="32"/>
          <w:u w:val="single"/>
        </w:rPr>
        <w:t>Preguntas:</w:t>
      </w:r>
      <w:bookmarkStart w:id="0" w:name="_GoBack"/>
      <w:bookmarkEnd w:id="0"/>
    </w:p>
    <w:p w:rsidR="004F32CF" w:rsidRPr="004F32CF" w:rsidRDefault="004F32CF">
      <w:pPr>
        <w:rPr>
          <w:b/>
          <w:sz w:val="24"/>
        </w:rPr>
      </w:pPr>
      <w:r w:rsidRPr="004F32CF">
        <w:rPr>
          <w:b/>
          <w:sz w:val="24"/>
        </w:rPr>
        <w:t>1.- ¿En qué consiste la prueba Enlace?</w:t>
      </w:r>
    </w:p>
    <w:p w:rsidR="004F32CF" w:rsidRPr="004F32CF" w:rsidRDefault="004F32CF" w:rsidP="004F32CF">
      <w:pPr>
        <w:jc w:val="both"/>
        <w:rPr>
          <w:sz w:val="24"/>
        </w:rPr>
      </w:pPr>
      <w:r w:rsidRPr="004F32CF">
        <w:rPr>
          <w:sz w:val="24"/>
        </w:rPr>
        <w:t xml:space="preserve">En Educación Básica, Enlace evalúa los conocimientos y habilidades de los estudiantes en las asignaturas de Matemáticas  y </w:t>
      </w:r>
      <w:proofErr w:type="gramStart"/>
      <w:r w:rsidRPr="004F32CF">
        <w:rPr>
          <w:sz w:val="24"/>
        </w:rPr>
        <w:t>Español</w:t>
      </w:r>
      <w:proofErr w:type="gramEnd"/>
      <w:r w:rsidRPr="004F32CF">
        <w:rPr>
          <w:sz w:val="24"/>
        </w:rPr>
        <w:t xml:space="preserve">. Además para lograr una investigación integral, a partir de 2008 en cada aplicación también se incluye una tercera asignatura que se va rotando cada año. </w:t>
      </w:r>
    </w:p>
    <w:p w:rsidR="004F32CF" w:rsidRDefault="004F32CF" w:rsidP="004F32CF">
      <w:pPr>
        <w:jc w:val="both"/>
        <w:rPr>
          <w:sz w:val="24"/>
        </w:rPr>
      </w:pPr>
      <w:r w:rsidRPr="004F32CF">
        <w:rPr>
          <w:sz w:val="24"/>
        </w:rPr>
        <w:t xml:space="preserve">Los exámenes son elaborados en función de los planes o programas de estudios oficiales, se evalúa la habilidad lectora y matemática adquirida a lo largo de la trayectoria escolar. </w:t>
      </w:r>
    </w:p>
    <w:p w:rsidR="004F32CF" w:rsidRPr="00E25D6F" w:rsidRDefault="004F32CF" w:rsidP="004F32CF">
      <w:pPr>
        <w:jc w:val="both"/>
        <w:rPr>
          <w:b/>
          <w:sz w:val="24"/>
        </w:rPr>
      </w:pPr>
      <w:r w:rsidRPr="00E25D6F">
        <w:rPr>
          <w:b/>
          <w:sz w:val="24"/>
        </w:rPr>
        <w:t>2.- ¿Qué áreas del conocimiento valora?</w:t>
      </w:r>
    </w:p>
    <w:p w:rsidR="004F32CF" w:rsidRDefault="004F32CF" w:rsidP="004F32CF">
      <w:pPr>
        <w:jc w:val="both"/>
        <w:rPr>
          <w:sz w:val="24"/>
        </w:rPr>
      </w:pPr>
      <w:r>
        <w:rPr>
          <w:sz w:val="24"/>
        </w:rPr>
        <w:t xml:space="preserve">Las asignaturas evaluadas son </w:t>
      </w:r>
      <w:proofErr w:type="gramStart"/>
      <w:r>
        <w:rPr>
          <w:sz w:val="24"/>
        </w:rPr>
        <w:t>Español</w:t>
      </w:r>
      <w:proofErr w:type="gramEnd"/>
      <w:r>
        <w:rPr>
          <w:sz w:val="24"/>
        </w:rPr>
        <w:t>, Matemáticas- igual que en años anteriores- a</w:t>
      </w:r>
      <w:r w:rsidR="00015313">
        <w:rPr>
          <w:sz w:val="24"/>
        </w:rPr>
        <w:t>sí como otra tercera</w:t>
      </w:r>
      <w:r>
        <w:rPr>
          <w:sz w:val="24"/>
        </w:rPr>
        <w:t>, con preguntas sobre los contenidos de los programas de estudios vigentes</w:t>
      </w:r>
      <w:r w:rsidR="00E25D6F">
        <w:rPr>
          <w:sz w:val="24"/>
        </w:rPr>
        <w:t>.</w:t>
      </w:r>
    </w:p>
    <w:p w:rsidR="00E25D6F" w:rsidRPr="00E25D6F" w:rsidRDefault="00E25D6F" w:rsidP="004F32CF">
      <w:pPr>
        <w:jc w:val="both"/>
        <w:rPr>
          <w:b/>
          <w:sz w:val="24"/>
        </w:rPr>
      </w:pPr>
      <w:r w:rsidRPr="00E25D6F">
        <w:rPr>
          <w:b/>
          <w:sz w:val="24"/>
        </w:rPr>
        <w:t>3.- ¿Enlace permite medir y/o valorar? Justificación.</w:t>
      </w:r>
    </w:p>
    <w:p w:rsidR="00E25D6F" w:rsidRDefault="00E25D6F" w:rsidP="004F32CF">
      <w:pPr>
        <w:jc w:val="both"/>
        <w:rPr>
          <w:sz w:val="24"/>
        </w:rPr>
      </w:pPr>
      <w:r>
        <w:rPr>
          <w:sz w:val="24"/>
        </w:rPr>
        <w:t>Permite un diagnóstico del trabajo escolar por cada alumno, evaluado en las materias instrumentales básicas como matemáticas, español y ciencias.</w:t>
      </w:r>
    </w:p>
    <w:p w:rsidR="00E25D6F" w:rsidRDefault="00E25D6F" w:rsidP="004F32CF">
      <w:pPr>
        <w:jc w:val="both"/>
        <w:rPr>
          <w:sz w:val="24"/>
        </w:rPr>
      </w:pPr>
      <w:r>
        <w:rPr>
          <w:sz w:val="24"/>
        </w:rPr>
        <w:t>Enlace es una prueba estandarizada, que contiene reactivos para desarrollar en el alumno un conflicto y una respuesta, estos exámenes sirven para medir, no para evaluar, ya que es solo un momento por el cual los alumnos pasan donde deben dar respuesta a las cuestionamientos, de lo contrario en c</w:t>
      </w:r>
      <w:r w:rsidR="00FE5099">
        <w:rPr>
          <w:sz w:val="24"/>
        </w:rPr>
        <w:t xml:space="preserve">aso de que fuera evaluación se tomara en cuenta el proceso por el que pasa el niño. </w:t>
      </w:r>
    </w:p>
    <w:p w:rsidR="00FE5099" w:rsidRPr="00FE5099" w:rsidRDefault="00FE5099" w:rsidP="004F32CF">
      <w:pPr>
        <w:jc w:val="both"/>
        <w:rPr>
          <w:b/>
          <w:sz w:val="24"/>
        </w:rPr>
      </w:pPr>
      <w:r w:rsidRPr="00FE5099">
        <w:rPr>
          <w:b/>
          <w:sz w:val="24"/>
        </w:rPr>
        <w:t xml:space="preserve">4.- ¿La prueba Enlace como presenta los resultados obtenidos? </w:t>
      </w:r>
    </w:p>
    <w:p w:rsidR="00FE5099" w:rsidRDefault="00FE5099" w:rsidP="004F32CF">
      <w:pPr>
        <w:jc w:val="both"/>
        <w:rPr>
          <w:sz w:val="24"/>
        </w:rPr>
      </w:pPr>
      <w:r>
        <w:rPr>
          <w:sz w:val="24"/>
        </w:rPr>
        <w:t xml:space="preserve">Mediante su página en internet </w:t>
      </w:r>
      <w:hyperlink r:id="rId5" w:history="1">
        <w:r w:rsidRPr="00A2276C">
          <w:rPr>
            <w:rStyle w:val="Hipervnculo"/>
            <w:sz w:val="24"/>
          </w:rPr>
          <w:t>http://www.enlace.sep.gob.mx/</w:t>
        </w:r>
      </w:hyperlink>
      <w:r>
        <w:rPr>
          <w:sz w:val="24"/>
        </w:rPr>
        <w:t xml:space="preserve"> </w:t>
      </w:r>
    </w:p>
    <w:p w:rsidR="00FE5099" w:rsidRDefault="00FE5099" w:rsidP="004F32CF">
      <w:pPr>
        <w:jc w:val="both"/>
        <w:rPr>
          <w:sz w:val="24"/>
        </w:rPr>
      </w:pPr>
      <w:r>
        <w:rPr>
          <w:sz w:val="24"/>
        </w:rPr>
        <w:t xml:space="preserve">Los resultados se aplican mediante un informe, donde se lleva la relación del número de escuelas y alumnos a los que les aplicaron la prueba en la República Mexicana. </w:t>
      </w:r>
    </w:p>
    <w:p w:rsidR="00FE5099" w:rsidRDefault="00FE5099" w:rsidP="004F32CF">
      <w:pPr>
        <w:jc w:val="both"/>
        <w:rPr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8BC794F" wp14:editId="3186A9CF">
            <wp:simplePos x="0" y="0"/>
            <wp:positionH relativeFrom="column">
              <wp:posOffset>1329690</wp:posOffset>
            </wp:positionH>
            <wp:positionV relativeFrom="paragraph">
              <wp:posOffset>243840</wp:posOffset>
            </wp:positionV>
            <wp:extent cx="3057525" cy="1989455"/>
            <wp:effectExtent l="0" t="0" r="9525" b="0"/>
            <wp:wrapThrough wrapText="bothSides">
              <wp:wrapPolygon edited="0">
                <wp:start x="0" y="0"/>
                <wp:lineTo x="0" y="21304"/>
                <wp:lineTo x="21533" y="21304"/>
                <wp:lineTo x="2153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5" t="15711" r="20506" b="12688"/>
                    <a:stretch/>
                  </pic:blipFill>
                  <pic:spPr bwMode="auto">
                    <a:xfrm>
                      <a:off x="0" y="0"/>
                      <a:ext cx="3057525" cy="198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Los resultados son valorados con escalas de logro por ejemplo: </w:t>
      </w:r>
    </w:p>
    <w:p w:rsidR="00FE5099" w:rsidRPr="004F32CF" w:rsidRDefault="00FE5099" w:rsidP="004F32CF">
      <w:pPr>
        <w:jc w:val="both"/>
        <w:rPr>
          <w:sz w:val="24"/>
        </w:rPr>
      </w:pPr>
    </w:p>
    <w:p w:rsidR="004F32CF" w:rsidRDefault="004F32CF"/>
    <w:p w:rsidR="004F32CF" w:rsidRDefault="004F32CF" w:rsidP="004F32CF"/>
    <w:p w:rsidR="00FE5099" w:rsidRDefault="00FE5099" w:rsidP="004F32CF"/>
    <w:p w:rsidR="00FE5099" w:rsidRDefault="00FE5099" w:rsidP="004F32CF"/>
    <w:p w:rsidR="00FE5099" w:rsidRDefault="00FE5099" w:rsidP="004F32CF"/>
    <w:p w:rsidR="00FE5099" w:rsidRDefault="00FE5099" w:rsidP="004F32CF"/>
    <w:p w:rsidR="00FE5099" w:rsidRPr="000D4985" w:rsidRDefault="00FE5099" w:rsidP="004F32CF">
      <w:pPr>
        <w:rPr>
          <w:b/>
        </w:rPr>
      </w:pPr>
      <w:r w:rsidRPr="000D4985">
        <w:rPr>
          <w:b/>
          <w:sz w:val="24"/>
        </w:rPr>
        <w:lastRenderedPageBreak/>
        <w:t>5.- ¿La prueba Enlace permite hacer comparaciones entre los puntos obtenidos? Justificación.</w:t>
      </w:r>
    </w:p>
    <w:p w:rsidR="00FE5099" w:rsidRDefault="00FE5099" w:rsidP="000D4985">
      <w:pPr>
        <w:jc w:val="both"/>
      </w:pPr>
      <w:r>
        <w:t xml:space="preserve">A pesar de ser una prueba estandarizada, no consideramos que se pueda comparar, ya que hay diferentes situaciones que no permiten que a manera de estado sean iguales sobre todo hablando de </w:t>
      </w:r>
      <w:r w:rsidR="000D4985">
        <w:t xml:space="preserve">nivel socio-económico, pero a pesar de eso se hacen las comparaciones, por ejemplo el estado de Sonora es el que obtiene los mejores resultados de la República en éstas pruebas. </w:t>
      </w:r>
    </w:p>
    <w:p w:rsidR="000D4985" w:rsidRDefault="009169E0" w:rsidP="000D4985">
      <w:pPr>
        <w:jc w:val="both"/>
      </w:pPr>
      <w:hyperlink r:id="rId7" w:history="1">
        <w:r w:rsidR="000D4985" w:rsidRPr="00A2276C">
          <w:rPr>
            <w:rStyle w:val="Hipervnculo"/>
          </w:rPr>
          <w:t>http://www.enlace.sep.gob.mx/content/gr/docs/2013/historico/00_EB_2013.pdf</w:t>
        </w:r>
      </w:hyperlink>
      <w:r w:rsidR="000D4985">
        <w:t xml:space="preserve"> </w:t>
      </w:r>
    </w:p>
    <w:p w:rsidR="000D4985" w:rsidRDefault="000D4985" w:rsidP="000D4985">
      <w:pPr>
        <w:jc w:val="both"/>
      </w:pPr>
    </w:p>
    <w:p w:rsidR="000D4985" w:rsidRDefault="000D4985" w:rsidP="000D4985">
      <w:pPr>
        <w:jc w:val="both"/>
      </w:pPr>
      <w:r>
        <w:t>Referencias:</w:t>
      </w:r>
    </w:p>
    <w:p w:rsidR="000D4985" w:rsidRDefault="000D4985" w:rsidP="000D4985">
      <w:pPr>
        <w:jc w:val="both"/>
      </w:pPr>
      <w:r>
        <w:t>Padilla, R. A. (2009) Exámenes masivos internacionales y nacionales ¿Encuentros o desencuentros?</w:t>
      </w:r>
    </w:p>
    <w:p w:rsidR="000D4985" w:rsidRDefault="009169E0" w:rsidP="000D4985">
      <w:pPr>
        <w:jc w:val="both"/>
        <w:rPr>
          <w:sz w:val="24"/>
        </w:rPr>
      </w:pPr>
      <w:hyperlink r:id="rId8" w:history="1">
        <w:r w:rsidR="000D4985" w:rsidRPr="00A2276C">
          <w:rPr>
            <w:rStyle w:val="Hipervnculo"/>
            <w:sz w:val="24"/>
          </w:rPr>
          <w:t>http://www.enlace.sep.gob.mx/</w:t>
        </w:r>
      </w:hyperlink>
    </w:p>
    <w:p w:rsidR="000D4985" w:rsidRDefault="000D4985" w:rsidP="000D4985">
      <w:pPr>
        <w:jc w:val="both"/>
        <w:rPr>
          <w:sz w:val="24"/>
        </w:rPr>
      </w:pPr>
    </w:p>
    <w:p w:rsidR="000D4985" w:rsidRPr="000D4985" w:rsidRDefault="000D4985" w:rsidP="000D4985">
      <w:pPr>
        <w:jc w:val="center"/>
        <w:rPr>
          <w:b/>
          <w:i/>
          <w:sz w:val="24"/>
        </w:rPr>
      </w:pPr>
      <w:r w:rsidRPr="000D4985">
        <w:rPr>
          <w:b/>
          <w:i/>
          <w:sz w:val="24"/>
        </w:rPr>
        <w:t>Integrantes:</w:t>
      </w:r>
    </w:p>
    <w:p w:rsidR="000D4985" w:rsidRDefault="000D4985" w:rsidP="000D4985">
      <w:pPr>
        <w:jc w:val="center"/>
        <w:rPr>
          <w:sz w:val="24"/>
        </w:rPr>
      </w:pPr>
      <w:r>
        <w:rPr>
          <w:sz w:val="24"/>
        </w:rPr>
        <w:t>Mónica González Gastélum</w:t>
      </w:r>
    </w:p>
    <w:p w:rsidR="000D4985" w:rsidRDefault="000D4985" w:rsidP="000D4985">
      <w:pPr>
        <w:jc w:val="center"/>
        <w:rPr>
          <w:sz w:val="24"/>
        </w:rPr>
      </w:pPr>
      <w:r>
        <w:rPr>
          <w:sz w:val="24"/>
        </w:rPr>
        <w:t>Guadalupe Corral Básaca</w:t>
      </w:r>
    </w:p>
    <w:p w:rsidR="000D4985" w:rsidRDefault="000D4985" w:rsidP="000D4985">
      <w:pPr>
        <w:jc w:val="center"/>
      </w:pPr>
      <w:r>
        <w:rPr>
          <w:sz w:val="24"/>
        </w:rPr>
        <w:t>Román Ortega Lizárraga</w:t>
      </w:r>
    </w:p>
    <w:sectPr w:rsidR="000D4985" w:rsidSect="00FE5099"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CF"/>
    <w:rsid w:val="00015313"/>
    <w:rsid w:val="000D4985"/>
    <w:rsid w:val="004F32CF"/>
    <w:rsid w:val="009169E0"/>
    <w:rsid w:val="00955002"/>
    <w:rsid w:val="00E25D6F"/>
    <w:rsid w:val="00F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509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5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5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509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5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5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lace.sep.gob.mx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lace.sep.gob.mx/content/gr/docs/2013/historico/00_EB_2013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enlace.sep.gob.mx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carmen corral</cp:lastModifiedBy>
  <cp:revision>2</cp:revision>
  <dcterms:created xsi:type="dcterms:W3CDTF">2014-04-12T15:14:00Z</dcterms:created>
  <dcterms:modified xsi:type="dcterms:W3CDTF">2014-04-12T15:14:00Z</dcterms:modified>
</cp:coreProperties>
</file>